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rPr/>
      </w:pPr>
      <w:r w:rsidDel="00000000" w:rsidR="00000000" w:rsidRPr="00000000">
        <w:rPr/>
        <w:drawing>
          <wp:anchor allowOverlap="1" behindDoc="0" distB="0" distT="0" distL="0" distR="0" hidden="0" layoutInCell="1" locked="0" relativeHeight="0" simplePos="0">
            <wp:simplePos x="0" y="0"/>
            <wp:positionH relativeFrom="page">
              <wp:posOffset>526200</wp:posOffset>
            </wp:positionH>
            <wp:positionV relativeFrom="page">
              <wp:posOffset>3962400</wp:posOffset>
            </wp:positionV>
            <wp:extent cx="2281489" cy="3102825"/>
            <wp:effectExtent b="0" l="0" r="0" t="0"/>
            <wp:wrapNone/>
            <wp:docPr id="8" name="image5.png"/>
            <a:graphic>
              <a:graphicData uri="http://schemas.openxmlformats.org/drawingml/2006/picture">
                <pic:pic>
                  <pic:nvPicPr>
                    <pic:cNvPr id="0" name="image5.png"/>
                    <pic:cNvPicPr preferRelativeResize="0"/>
                  </pic:nvPicPr>
                  <pic:blipFill>
                    <a:blip r:embed="rId6"/>
                    <a:srcRect b="5018" l="0" r="0" t="3986"/>
                    <a:stretch>
                      <a:fillRect/>
                    </a:stretch>
                  </pic:blipFill>
                  <pic:spPr>
                    <a:xfrm>
                      <a:off x="0" y="0"/>
                      <a:ext cx="2281489" cy="3102825"/>
                    </a:xfrm>
                    <a:prstGeom prst="rect"/>
                    <a:ln/>
                  </pic:spPr>
                </pic:pic>
              </a:graphicData>
            </a:graphic>
          </wp:anchor>
        </w:drawing>
      </w:r>
      <w:r w:rsidDel="00000000" w:rsidR="00000000" w:rsidRPr="00000000">
        <w:rPr/>
        <w:drawing>
          <wp:anchor allowOverlap="1" behindDoc="0" distB="0" distT="0" distL="0" distR="0" hidden="0" layoutInCell="1" locked="0" relativeHeight="0" simplePos="0">
            <wp:simplePos x="0" y="0"/>
            <wp:positionH relativeFrom="page">
              <wp:posOffset>4353345</wp:posOffset>
            </wp:positionH>
            <wp:positionV relativeFrom="page">
              <wp:posOffset>3973062</wp:posOffset>
            </wp:positionV>
            <wp:extent cx="197224" cy="152400"/>
            <wp:effectExtent b="0" l="0" r="0" t="0"/>
            <wp:wrapSquare wrapText="bothSides" distB="0" distT="0" distL="0" distR="0"/>
            <wp:docPr id="1"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97224" cy="152400"/>
                    </a:xfrm>
                    <a:prstGeom prst="rect"/>
                    <a:ln/>
                  </pic:spPr>
                </pic:pic>
              </a:graphicData>
            </a:graphic>
          </wp:anchor>
        </w:drawing>
      </w:r>
      <w:r w:rsidDel="00000000" w:rsidR="00000000" w:rsidRPr="00000000">
        <w:rPr/>
        <w:drawing>
          <wp:anchor allowOverlap="1" behindDoc="0" distB="0" distT="0" distL="0" distR="0" hidden="0" layoutInCell="1" locked="0" relativeHeight="0" simplePos="0">
            <wp:simplePos x="0" y="0"/>
            <wp:positionH relativeFrom="page">
              <wp:posOffset>4345725</wp:posOffset>
            </wp:positionH>
            <wp:positionV relativeFrom="page">
              <wp:posOffset>3587134</wp:posOffset>
            </wp:positionV>
            <wp:extent cx="197700" cy="197700"/>
            <wp:effectExtent b="0" l="0" r="0" t="0"/>
            <wp:wrapSquare wrapText="bothSides" distB="0" distT="0" distL="0" distR="0"/>
            <wp:docPr id="2"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197700" cy="197700"/>
                    </a:xfrm>
                    <a:prstGeom prst="rect"/>
                    <a:ln/>
                  </pic:spPr>
                </pic:pic>
              </a:graphicData>
            </a:graphic>
          </wp:anchor>
        </w:drawing>
      </w:r>
      <w:r w:rsidDel="00000000" w:rsidR="00000000" w:rsidRPr="00000000">
        <w:rPr/>
        <w:drawing>
          <wp:anchor allowOverlap="1" behindDoc="0" distB="0" distT="0" distL="0" distR="0" hidden="0" layoutInCell="1" locked="0" relativeHeight="0" simplePos="0">
            <wp:simplePos x="0" y="0"/>
            <wp:positionH relativeFrom="page">
              <wp:posOffset>4340963</wp:posOffset>
            </wp:positionH>
            <wp:positionV relativeFrom="page">
              <wp:posOffset>3249784</wp:posOffset>
            </wp:positionV>
            <wp:extent cx="190500" cy="190500"/>
            <wp:effectExtent b="0" l="0" r="0" t="0"/>
            <wp:wrapSquare wrapText="bothSides" distB="0" distT="0" distL="0" distR="0"/>
            <wp:docPr id="6"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190500" cy="190500"/>
                    </a:xfrm>
                    <a:prstGeom prst="rect"/>
                    <a:ln/>
                  </pic:spPr>
                </pic:pic>
              </a:graphicData>
            </a:graphic>
          </wp:anchor>
        </w:drawing>
      </w:r>
      <w:r w:rsidDel="00000000" w:rsidR="00000000" w:rsidRPr="00000000">
        <w:rPr/>
        <w:drawing>
          <wp:anchor allowOverlap="1" behindDoc="0" distB="0" distT="0" distL="0" distR="0" hidden="0" layoutInCell="1" locked="0" relativeHeight="0" simplePos="0">
            <wp:simplePos x="0" y="0"/>
            <wp:positionH relativeFrom="page">
              <wp:posOffset>4336200</wp:posOffset>
            </wp:positionH>
            <wp:positionV relativeFrom="page">
              <wp:posOffset>2885847</wp:posOffset>
            </wp:positionV>
            <wp:extent cx="202463" cy="202463"/>
            <wp:effectExtent b="0" l="0" r="0" t="0"/>
            <wp:wrapSquare wrapText="bothSides" distB="0" distT="0" distL="0" distR="0"/>
            <wp:docPr id="7"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202463" cy="202463"/>
                    </a:xfrm>
                    <a:prstGeom prst="rect"/>
                    <a:ln/>
                  </pic:spPr>
                </pic:pic>
              </a:graphicData>
            </a:graphic>
          </wp:anchor>
        </w:drawing>
      </w:r>
      <w:r w:rsidDel="00000000" w:rsidR="00000000" w:rsidRPr="00000000">
        <w:rPr/>
        <w:drawing>
          <wp:anchor allowOverlap="1" behindDoc="1" distB="114300" distT="114300" distL="114300" distR="114300" hidden="0" layoutInCell="1" locked="0" relativeHeight="0" simplePos="0">
            <wp:simplePos x="0" y="0"/>
            <wp:positionH relativeFrom="margin">
              <wp:posOffset>-449999</wp:posOffset>
            </wp:positionH>
            <wp:positionV relativeFrom="margin">
              <wp:posOffset>-449999</wp:posOffset>
            </wp:positionV>
            <wp:extent cx="10057156" cy="7767638"/>
            <wp:effectExtent b="0" l="0" r="0" t="0"/>
            <wp:wrapNone/>
            <wp:docPr id="5" name="image8.jpg"/>
            <a:graphic>
              <a:graphicData uri="http://schemas.openxmlformats.org/drawingml/2006/picture">
                <pic:pic>
                  <pic:nvPicPr>
                    <pic:cNvPr id="0" name="image8.jpg"/>
                    <pic:cNvPicPr preferRelativeResize="0"/>
                  </pic:nvPicPr>
                  <pic:blipFill>
                    <a:blip r:embed="rId11"/>
                    <a:srcRect b="0" l="0" r="0" t="0"/>
                    <a:stretch>
                      <a:fillRect/>
                    </a:stretch>
                  </pic:blipFill>
                  <pic:spPr>
                    <a:xfrm>
                      <a:off x="0" y="0"/>
                      <a:ext cx="10057156" cy="7767638"/>
                    </a:xfrm>
                    <a:prstGeom prst="rect"/>
                    <a:ln/>
                  </pic:spPr>
                </pic:pic>
              </a:graphicData>
            </a:graphic>
          </wp:anchor>
        </w:drawing>
      </w:r>
      <w:r w:rsidDel="00000000" w:rsidR="00000000" w:rsidRPr="00000000">
        <w:rPr>
          <w:rtl w:val="0"/>
        </w:rPr>
      </w:r>
    </w:p>
    <w:tbl>
      <w:tblPr>
        <w:tblStyle w:val="Table1"/>
        <w:tblW w:w="14400.0" w:type="dxa"/>
        <w:jc w:val="left"/>
        <w:tblLayout w:type="fixed"/>
        <w:tblLook w:val="0600"/>
      </w:tblPr>
      <w:tblGrid>
        <w:gridCol w:w="4560"/>
        <w:gridCol w:w="5280"/>
        <w:gridCol w:w="4560"/>
        <w:tblGridChange w:id="0">
          <w:tblGrid>
            <w:gridCol w:w="4560"/>
            <w:gridCol w:w="5280"/>
            <w:gridCol w:w="4560"/>
          </w:tblGrid>
        </w:tblGridChange>
      </w:tblGrid>
      <w:tr>
        <w:trPr>
          <w:cantSplit w:val="0"/>
          <w:trHeight w:val="1035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664.9606299212604" w:firstLine="0"/>
              <w:jc w:val="left"/>
              <w:rPr>
                <w:rFonts w:ascii="Economica" w:cs="Economica" w:eastAsia="Economica" w:hAnsi="Economica"/>
                <w:color w:val="56677b"/>
                <w:sz w:val="58"/>
                <w:szCs w:val="58"/>
              </w:rPr>
            </w:pPr>
            <w:r w:rsidDel="00000000" w:rsidR="00000000" w:rsidRPr="00000000">
              <w:rPr>
                <w:rFonts w:ascii="Economica" w:cs="Economica" w:eastAsia="Economica" w:hAnsi="Economica"/>
                <w:color w:val="56677b"/>
                <w:sz w:val="58"/>
                <w:szCs w:val="58"/>
                <w:rtl w:val="0"/>
              </w:rPr>
              <w:t xml:space="preserve">INTRODUCTION</w:t>
            </w:r>
          </w:p>
          <w:p w:rsidR="00000000" w:rsidDel="00000000" w:rsidP="00000000" w:rsidRDefault="00000000" w:rsidRPr="00000000" w14:paraId="00000003">
            <w:pPr>
              <w:widowControl w:val="0"/>
              <w:ind w:left="0" w:right="664.9606299212604" w:firstLine="0"/>
              <w:rPr>
                <w:rFonts w:ascii="Archivo Light" w:cs="Archivo Light" w:eastAsia="Archivo Light" w:hAnsi="Archivo Light"/>
                <w:color w:val="56677b"/>
                <w:sz w:val="24"/>
                <w:szCs w:val="24"/>
              </w:rPr>
            </w:pPr>
            <w:r w:rsidDel="00000000" w:rsidR="00000000" w:rsidRPr="00000000">
              <w:rPr>
                <w:rFonts w:ascii="Archivo Light" w:cs="Archivo Light" w:eastAsia="Archivo Light" w:hAnsi="Archivo Light"/>
                <w:color w:val="56677b"/>
                <w:sz w:val="24"/>
                <w:szCs w:val="24"/>
                <w:rtl w:val="0"/>
              </w:rPr>
              <w:t xml:space="preserve">Welcome to the captivating world of floristry! This brochure is designed to unlock the endless potential of floral artistry.  Get ready to be inspired and unleash your creative nature because floristry is a unique blend of aesthetics, nature, and self-expression. </w:t>
            </w:r>
          </w:p>
          <w:p w:rsidR="00000000" w:rsidDel="00000000" w:rsidP="00000000" w:rsidRDefault="00000000" w:rsidRPr="00000000" w14:paraId="00000004">
            <w:pPr>
              <w:widowControl w:val="0"/>
              <w:ind w:left="0" w:right="664.9606299212604" w:firstLine="0"/>
              <w:rPr>
                <w:rFonts w:ascii="Archivo Light" w:cs="Archivo Light" w:eastAsia="Archivo Light" w:hAnsi="Archivo Light"/>
                <w:color w:val="56677b"/>
                <w:sz w:val="24"/>
                <w:szCs w:val="24"/>
              </w:rPr>
            </w:pPr>
            <w:r w:rsidDel="00000000" w:rsidR="00000000" w:rsidRPr="00000000">
              <w:rPr>
                <w:rFonts w:ascii="Archivo Light" w:cs="Archivo Light" w:eastAsia="Archivo Light" w:hAnsi="Archivo Light"/>
                <w:color w:val="56677b"/>
                <w:sz w:val="24"/>
                <w:szCs w:val="24"/>
                <w:rtl w:val="0"/>
              </w:rPr>
              <w:t xml:space="preserve">Whether you're a beginner or an experienced enthusiast, this guide will take you on a journey through the fundamental principles, techniques, and boundless possibilities of the art of flowers.</w:t>
            </w:r>
          </w:p>
          <w:p w:rsidR="00000000" w:rsidDel="00000000" w:rsidP="00000000" w:rsidRDefault="00000000" w:rsidRPr="00000000" w14:paraId="00000005">
            <w:pPr>
              <w:widowControl w:val="0"/>
              <w:ind w:left="0" w:right="664.9606299212604" w:firstLine="0"/>
              <w:rPr>
                <w:rFonts w:ascii="Archivo Light" w:cs="Archivo Light" w:eastAsia="Archivo Light" w:hAnsi="Archivo Light"/>
                <w:color w:val="56677b"/>
                <w:sz w:val="24"/>
                <w:szCs w:val="24"/>
              </w:rPr>
            </w:pPr>
            <w:r w:rsidDel="00000000" w:rsidR="00000000" w:rsidRPr="00000000">
              <w:rPr>
                <w:rtl w:val="0"/>
              </w:rPr>
            </w:r>
          </w:p>
          <w:p w:rsidR="00000000" w:rsidDel="00000000" w:rsidP="00000000" w:rsidRDefault="00000000" w:rsidRPr="00000000" w14:paraId="00000006">
            <w:pPr>
              <w:widowControl w:val="0"/>
              <w:ind w:left="0" w:right="664.9606299212604" w:firstLine="0"/>
              <w:rPr>
                <w:rFonts w:ascii="Archivo Light" w:cs="Archivo Light" w:eastAsia="Archivo Light" w:hAnsi="Archivo Light"/>
                <w:color w:val="56677b"/>
                <w:sz w:val="24"/>
                <w:szCs w:val="24"/>
              </w:rPr>
            </w:pPr>
            <w:r w:rsidDel="00000000" w:rsidR="00000000" w:rsidRPr="00000000">
              <w:rPr>
                <w:rtl w:val="0"/>
              </w:rPr>
            </w:r>
          </w:p>
        </w:tc>
        <w:tc>
          <w:tcPr>
            <w:shd w:fill="auto" w:val="clear"/>
            <w:tcMar>
              <w:top w:w="100.0" w:type="dxa"/>
              <w:left w:w="100.0" w:type="dxa"/>
              <w:bottom w:w="100.0" w:type="dxa"/>
              <w:right w:w="100.0" w:type="dxa"/>
            </w:tcMar>
            <w:vAlign w:val="center"/>
          </w:tcPr>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bl>
            <w:tblPr>
              <w:tblStyle w:val="Table2"/>
              <w:tblW w:w="3750.0" w:type="dxa"/>
              <w:jc w:val="center"/>
              <w:tblLayout w:type="fixed"/>
              <w:tblLook w:val="0600"/>
            </w:tblPr>
            <w:tblGrid>
              <w:gridCol w:w="3750"/>
              <w:tblGridChange w:id="0">
                <w:tblGrid>
                  <w:gridCol w:w="3750"/>
                </w:tblGrid>
              </w:tblGridChange>
            </w:tblGrid>
            <w:tr>
              <w:trPr>
                <w:cantSplit w:val="0"/>
                <w:trHeight w:val="4170" w:hRule="atLeast"/>
                <w:tblHeader w:val="0"/>
              </w:trPr>
              <w:tc>
                <w:tcPr>
                  <w:shd w:fill="ffffff" w:val="clear"/>
                  <w:tcMar>
                    <w:top w:w="100.0" w:type="dxa"/>
                    <w:left w:w="100.0" w:type="dxa"/>
                    <w:bottom w:w="100.0" w:type="dxa"/>
                    <w:right w:w="100.0" w:type="dxa"/>
                  </w:tcMar>
                  <w:vAlign w:val="center"/>
                </w:tcPr>
                <w:p w:rsidR="00000000" w:rsidDel="00000000" w:rsidP="00000000" w:rsidRDefault="00000000" w:rsidRPr="00000000" w14:paraId="00000008">
                  <w:pPr>
                    <w:widowControl w:val="0"/>
                    <w:spacing w:line="240" w:lineRule="auto"/>
                    <w:ind w:left="0" w:right="-3.3070866141724764" w:firstLine="0"/>
                    <w:jc w:val="center"/>
                    <w:rPr>
                      <w:rFonts w:ascii="Economica" w:cs="Economica" w:eastAsia="Economica" w:hAnsi="Economica"/>
                      <w:color w:val="56677b"/>
                      <w:sz w:val="58"/>
                      <w:szCs w:val="58"/>
                    </w:rPr>
                  </w:pPr>
                  <w:r w:rsidDel="00000000" w:rsidR="00000000" w:rsidRPr="00000000">
                    <w:rPr>
                      <w:rFonts w:ascii="Economica" w:cs="Economica" w:eastAsia="Economica" w:hAnsi="Economica"/>
                      <w:color w:val="56677b"/>
                      <w:sz w:val="58"/>
                      <w:szCs w:val="58"/>
                      <w:rtl w:val="0"/>
                    </w:rPr>
                    <w:t xml:space="preserve">CONTACT</w:t>
                  </w:r>
                </w:p>
                <w:p w:rsidR="00000000" w:rsidDel="00000000" w:rsidP="00000000" w:rsidRDefault="00000000" w:rsidRPr="00000000" w14:paraId="00000009">
                  <w:pPr>
                    <w:widowControl w:val="0"/>
                    <w:spacing w:line="240" w:lineRule="auto"/>
                    <w:ind w:left="1275.5905511811022" w:firstLine="0"/>
                    <w:rPr>
                      <w:rFonts w:ascii="Archivo Light" w:cs="Archivo Light" w:eastAsia="Archivo Light" w:hAnsi="Archivo Light"/>
                      <w:color w:val="56677b"/>
                      <w:sz w:val="26"/>
                      <w:szCs w:val="26"/>
                    </w:rPr>
                  </w:pPr>
                  <w:r w:rsidDel="00000000" w:rsidR="00000000" w:rsidRPr="00000000">
                    <w:rPr>
                      <w:rFonts w:ascii="Archivo Light" w:cs="Archivo Light" w:eastAsia="Archivo Light" w:hAnsi="Archivo Light"/>
                      <w:color w:val="56677b"/>
                      <w:sz w:val="26"/>
                      <w:szCs w:val="26"/>
                      <w:rtl w:val="0"/>
                    </w:rPr>
                    <w:t xml:space="preserve">@yourname </w:t>
                  </w:r>
                </w:p>
                <w:p w:rsidR="00000000" w:rsidDel="00000000" w:rsidP="00000000" w:rsidRDefault="00000000" w:rsidRPr="00000000" w14:paraId="0000000A">
                  <w:pPr>
                    <w:widowControl w:val="0"/>
                    <w:spacing w:line="240" w:lineRule="auto"/>
                    <w:ind w:left="1275.5905511811022" w:firstLine="0"/>
                    <w:rPr>
                      <w:rFonts w:ascii="Archivo Light" w:cs="Archivo Light" w:eastAsia="Archivo Light" w:hAnsi="Archivo Light"/>
                      <w:color w:val="56677b"/>
                      <w:sz w:val="26"/>
                      <w:szCs w:val="26"/>
                    </w:rPr>
                  </w:pPr>
                  <w:r w:rsidDel="00000000" w:rsidR="00000000" w:rsidRPr="00000000">
                    <w:rPr>
                      <w:rtl w:val="0"/>
                    </w:rPr>
                  </w:r>
                </w:p>
                <w:p w:rsidR="00000000" w:rsidDel="00000000" w:rsidP="00000000" w:rsidRDefault="00000000" w:rsidRPr="00000000" w14:paraId="0000000B">
                  <w:pPr>
                    <w:widowControl w:val="0"/>
                    <w:spacing w:line="240" w:lineRule="auto"/>
                    <w:ind w:left="1275.5905511811022" w:firstLine="0"/>
                    <w:rPr>
                      <w:rFonts w:ascii="Archivo Light" w:cs="Archivo Light" w:eastAsia="Archivo Light" w:hAnsi="Archivo Light"/>
                      <w:color w:val="56677b"/>
                      <w:sz w:val="26"/>
                      <w:szCs w:val="26"/>
                    </w:rPr>
                  </w:pPr>
                  <w:r w:rsidDel="00000000" w:rsidR="00000000" w:rsidRPr="00000000">
                    <w:rPr>
                      <w:rFonts w:ascii="Archivo Light" w:cs="Archivo Light" w:eastAsia="Archivo Light" w:hAnsi="Archivo Light"/>
                      <w:color w:val="56677b"/>
                      <w:sz w:val="26"/>
                      <w:szCs w:val="26"/>
                      <w:rtl w:val="0"/>
                    </w:rPr>
                    <w:t xml:space="preserve">\yourname</w:t>
                  </w:r>
                </w:p>
                <w:p w:rsidR="00000000" w:rsidDel="00000000" w:rsidP="00000000" w:rsidRDefault="00000000" w:rsidRPr="00000000" w14:paraId="0000000C">
                  <w:pPr>
                    <w:widowControl w:val="0"/>
                    <w:spacing w:line="240" w:lineRule="auto"/>
                    <w:ind w:left="1275.5905511811022" w:firstLine="0"/>
                    <w:rPr>
                      <w:rFonts w:ascii="Archivo Light" w:cs="Archivo Light" w:eastAsia="Archivo Light" w:hAnsi="Archivo Light"/>
                      <w:color w:val="56677b"/>
                      <w:sz w:val="26"/>
                      <w:szCs w:val="26"/>
                    </w:rPr>
                  </w:pPr>
                  <w:r w:rsidDel="00000000" w:rsidR="00000000" w:rsidRPr="00000000">
                    <w:rPr>
                      <w:rtl w:val="0"/>
                    </w:rPr>
                  </w:r>
                </w:p>
                <w:p w:rsidR="00000000" w:rsidDel="00000000" w:rsidP="00000000" w:rsidRDefault="00000000" w:rsidRPr="00000000" w14:paraId="0000000D">
                  <w:pPr>
                    <w:widowControl w:val="0"/>
                    <w:spacing w:line="240" w:lineRule="auto"/>
                    <w:ind w:left="1275.5905511811022" w:firstLine="0"/>
                    <w:rPr>
                      <w:rFonts w:ascii="Archivo Light" w:cs="Archivo Light" w:eastAsia="Archivo Light" w:hAnsi="Archivo Light"/>
                      <w:color w:val="56677b"/>
                      <w:sz w:val="26"/>
                      <w:szCs w:val="26"/>
                    </w:rPr>
                  </w:pPr>
                  <w:r w:rsidDel="00000000" w:rsidR="00000000" w:rsidRPr="00000000">
                    <w:rPr>
                      <w:rFonts w:ascii="Archivo Light" w:cs="Archivo Light" w:eastAsia="Archivo Light" w:hAnsi="Archivo Light"/>
                      <w:color w:val="56677b"/>
                      <w:sz w:val="26"/>
                      <w:szCs w:val="26"/>
                      <w:rtl w:val="0"/>
                    </w:rPr>
                    <w:t xml:space="preserve">889.658.7269 </w:t>
                  </w:r>
                </w:p>
                <w:p w:rsidR="00000000" w:rsidDel="00000000" w:rsidP="00000000" w:rsidRDefault="00000000" w:rsidRPr="00000000" w14:paraId="0000000E">
                  <w:pPr>
                    <w:widowControl w:val="0"/>
                    <w:spacing w:line="240" w:lineRule="auto"/>
                    <w:ind w:left="1275.5905511811022" w:firstLine="0"/>
                    <w:rPr>
                      <w:rFonts w:ascii="Archivo Light" w:cs="Archivo Light" w:eastAsia="Archivo Light" w:hAnsi="Archivo Light"/>
                      <w:color w:val="56677b"/>
                      <w:sz w:val="26"/>
                      <w:szCs w:val="26"/>
                    </w:rPr>
                  </w:pPr>
                  <w:r w:rsidDel="00000000" w:rsidR="00000000" w:rsidRPr="00000000">
                    <w:rPr>
                      <w:rtl w:val="0"/>
                    </w:rPr>
                  </w:r>
                </w:p>
                <w:p w:rsidR="00000000" w:rsidDel="00000000" w:rsidP="00000000" w:rsidRDefault="00000000" w:rsidRPr="00000000" w14:paraId="0000000F">
                  <w:pPr>
                    <w:widowControl w:val="0"/>
                    <w:spacing w:line="240" w:lineRule="auto"/>
                    <w:ind w:left="1275.5905511811022" w:firstLine="0"/>
                    <w:rPr>
                      <w:rFonts w:ascii="Archivo Light" w:cs="Archivo Light" w:eastAsia="Archivo Light" w:hAnsi="Archivo Light"/>
                      <w:color w:val="56677b"/>
                      <w:sz w:val="26"/>
                      <w:szCs w:val="26"/>
                    </w:rPr>
                  </w:pPr>
                  <w:r w:rsidDel="00000000" w:rsidR="00000000" w:rsidRPr="00000000">
                    <w:rPr>
                      <w:rFonts w:ascii="Archivo Light" w:cs="Archivo Light" w:eastAsia="Archivo Light" w:hAnsi="Archivo Light"/>
                      <w:color w:val="56677b"/>
                      <w:sz w:val="26"/>
                      <w:szCs w:val="26"/>
                      <w:rtl w:val="0"/>
                    </w:rPr>
                    <w:t xml:space="preserve">mail@email.com</w:t>
                  </w:r>
                </w:p>
                <w:p w:rsidR="00000000" w:rsidDel="00000000" w:rsidP="00000000" w:rsidRDefault="00000000" w:rsidRPr="00000000" w14:paraId="00000010">
                  <w:pPr>
                    <w:widowControl w:val="0"/>
                    <w:spacing w:line="240" w:lineRule="auto"/>
                    <w:ind w:left="1275.5905511811022" w:firstLine="0"/>
                    <w:rPr>
                      <w:rFonts w:ascii="Archivo Light" w:cs="Archivo Light" w:eastAsia="Archivo Light" w:hAnsi="Archivo Light"/>
                      <w:color w:val="56677b"/>
                      <w:sz w:val="26"/>
                      <w:szCs w:val="26"/>
                    </w:rPr>
                  </w:pPr>
                  <w:r w:rsidDel="00000000" w:rsidR="00000000" w:rsidRPr="00000000">
                    <w:rPr>
                      <w:rtl w:val="0"/>
                    </w:rPr>
                  </w:r>
                </w:p>
                <w:p w:rsidR="00000000" w:rsidDel="00000000" w:rsidP="00000000" w:rsidRDefault="00000000" w:rsidRPr="00000000" w14:paraId="00000011">
                  <w:pPr>
                    <w:widowControl w:val="0"/>
                    <w:spacing w:line="240" w:lineRule="auto"/>
                    <w:ind w:left="0" w:firstLine="0"/>
                    <w:jc w:val="center"/>
                    <w:rPr>
                      <w:rFonts w:ascii="Economica" w:cs="Economica" w:eastAsia="Economica" w:hAnsi="Economica"/>
                      <w:color w:val="56677b"/>
                      <w:sz w:val="36"/>
                      <w:szCs w:val="36"/>
                    </w:rPr>
                  </w:pPr>
                  <w:r w:rsidDel="00000000" w:rsidR="00000000" w:rsidRPr="00000000">
                    <w:rPr>
                      <w:rFonts w:ascii="Economica" w:cs="Economica" w:eastAsia="Economica" w:hAnsi="Economica"/>
                      <w:color w:val="56677b"/>
                      <w:sz w:val="36"/>
                      <w:szCs w:val="36"/>
                      <w:rtl w:val="0"/>
                    </w:rPr>
                    <w:t xml:space="preserve">thegoodocs.com</w:t>
                  </w:r>
                </w:p>
              </w:tc>
            </w:tr>
          </w:tbl>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Bebas Neue" w:cs="Bebas Neue" w:eastAsia="Bebas Neue" w:hAnsi="Bebas Neue"/>
                <w:sz w:val="72"/>
                <w:szCs w:val="72"/>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Bebas Neue" w:cs="Bebas Neue" w:eastAsia="Bebas Neue" w:hAnsi="Bebas Neue"/>
                <w:sz w:val="82"/>
                <w:szCs w:val="82"/>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Bebas Neue" w:cs="Bebas Neue" w:eastAsia="Bebas Neue" w:hAnsi="Bebas Neue"/>
                <w:sz w:val="40"/>
                <w:szCs w:val="40"/>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08.6614173228338" w:right="0" w:firstLine="0"/>
              <w:jc w:val="center"/>
              <w:rPr>
                <w:rFonts w:ascii="Economica" w:cs="Economica" w:eastAsia="Economica" w:hAnsi="Economica"/>
                <w:color w:val="56677b"/>
                <w:sz w:val="58"/>
                <w:szCs w:val="58"/>
              </w:rPr>
            </w:pPr>
            <w:r w:rsidDel="00000000" w:rsidR="00000000" w:rsidRPr="00000000">
              <w:rPr>
                <w:rFonts w:ascii="Economica" w:cs="Economica" w:eastAsia="Economica" w:hAnsi="Economica"/>
                <w:color w:val="56677b"/>
                <w:sz w:val="58"/>
                <w:szCs w:val="58"/>
                <w:rtl w:val="0"/>
              </w:rPr>
              <w:t xml:space="preserve">FLORAL SYMPHONY</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08.6614173228338" w:right="0" w:firstLine="0"/>
              <w:jc w:val="center"/>
              <w:rPr>
                <w:rFonts w:ascii="Archivo Light" w:cs="Archivo Light" w:eastAsia="Archivo Light" w:hAnsi="Archivo Light"/>
                <w:color w:val="56677b"/>
                <w:sz w:val="26"/>
                <w:szCs w:val="26"/>
              </w:rPr>
            </w:pPr>
            <w:r w:rsidDel="00000000" w:rsidR="00000000" w:rsidRPr="00000000">
              <w:rPr>
                <w:rFonts w:ascii="Archivo Light" w:cs="Archivo Light" w:eastAsia="Archivo Light" w:hAnsi="Archivo Light"/>
                <w:color w:val="56677b"/>
                <w:sz w:val="26"/>
                <w:szCs w:val="26"/>
                <w:rtl w:val="0"/>
              </w:rPr>
              <w:t xml:space="preserve">A Comprehensive</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08.6614173228338" w:right="0" w:firstLine="0"/>
              <w:jc w:val="center"/>
              <w:rPr>
                <w:rFonts w:ascii="Archivo Light" w:cs="Archivo Light" w:eastAsia="Archivo Light" w:hAnsi="Archivo Light"/>
                <w:color w:val="56677b"/>
                <w:sz w:val="26"/>
                <w:szCs w:val="26"/>
              </w:rPr>
            </w:pPr>
            <w:r w:rsidDel="00000000" w:rsidR="00000000" w:rsidRPr="00000000">
              <w:rPr>
                <w:rFonts w:ascii="Archivo Light" w:cs="Archivo Light" w:eastAsia="Archivo Light" w:hAnsi="Archivo Light"/>
                <w:color w:val="56677b"/>
                <w:sz w:val="26"/>
                <w:szCs w:val="26"/>
                <w:rtl w:val="0"/>
              </w:rPr>
              <w:t xml:space="preserve">Guide to Floristry</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66.9291338582684" w:right="0" w:firstLine="0"/>
              <w:jc w:val="center"/>
              <w:rPr>
                <w:rFonts w:ascii="Archivo Light" w:cs="Archivo Light" w:eastAsia="Archivo Light" w:hAnsi="Archivo Light"/>
                <w:color w:val="56677b"/>
                <w:sz w:val="24"/>
                <w:szCs w:val="24"/>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66.9291338582684" w:right="0" w:firstLine="0"/>
              <w:jc w:val="center"/>
              <w:rPr>
                <w:rFonts w:ascii="Archivo Light" w:cs="Archivo Light" w:eastAsia="Archivo Light" w:hAnsi="Archivo Light"/>
                <w:color w:val="56677b"/>
                <w:sz w:val="24"/>
                <w:szCs w:val="24"/>
              </w:rPr>
            </w:pPr>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66.9291338582684" w:right="0" w:firstLine="0"/>
              <w:jc w:val="center"/>
              <w:rPr>
                <w:rFonts w:ascii="Archivo Light" w:cs="Archivo Light" w:eastAsia="Archivo Light" w:hAnsi="Archivo Light"/>
                <w:color w:val="56677b"/>
                <w:sz w:val="24"/>
                <w:szCs w:val="24"/>
              </w:rPr>
            </w:pP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66.9291338582684" w:right="0" w:firstLine="0"/>
              <w:jc w:val="center"/>
              <w:rPr>
                <w:rFonts w:ascii="Archivo Light" w:cs="Archivo Light" w:eastAsia="Archivo Light" w:hAnsi="Archivo Light"/>
                <w:color w:val="56677b"/>
                <w:sz w:val="24"/>
                <w:szCs w:val="24"/>
              </w:rPr>
            </w:pP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75.5905511811022" w:right="523.2283464566933" w:firstLine="0"/>
              <w:jc w:val="center"/>
              <w:rPr>
                <w:rFonts w:ascii="Archivo Light" w:cs="Archivo Light" w:eastAsia="Archivo Light" w:hAnsi="Archivo Light"/>
                <w:color w:val="56677b"/>
                <w:sz w:val="24"/>
                <w:szCs w:val="24"/>
              </w:rPr>
            </w:pPr>
            <w:r w:rsidDel="00000000" w:rsidR="00000000" w:rsidRPr="00000000">
              <w:rPr>
                <w:rFonts w:ascii="Archivo Light" w:cs="Archivo Light" w:eastAsia="Archivo Light" w:hAnsi="Archivo Light"/>
                <w:color w:val="56677b"/>
                <w:sz w:val="24"/>
                <w:szCs w:val="24"/>
                <w:rtl w:val="0"/>
              </w:rPr>
              <w:t xml:space="preserve">Welcome to the captivating world of floristry! This brochure is designed to unlock the boundless potential of the art of flowers. </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523.2283464566933" w:firstLine="0"/>
              <w:jc w:val="left"/>
              <w:rPr>
                <w:rFonts w:ascii="Archivo Light" w:cs="Archivo Light" w:eastAsia="Archivo Light" w:hAnsi="Archivo Light"/>
                <w:color w:val="56677b"/>
                <w:sz w:val="38"/>
                <w:szCs w:val="38"/>
              </w:rPr>
            </w:pP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133.858267716535" w:right="523.2283464566933" w:firstLine="0"/>
              <w:jc w:val="center"/>
              <w:rPr>
                <w:rFonts w:ascii="Economica" w:cs="Economica" w:eastAsia="Economica" w:hAnsi="Economica"/>
                <w:color w:val="56677b"/>
                <w:sz w:val="36"/>
                <w:szCs w:val="36"/>
              </w:rPr>
            </w:pPr>
            <w:r w:rsidDel="00000000" w:rsidR="00000000" w:rsidRPr="00000000">
              <w:rPr>
                <w:rFonts w:ascii="Economica" w:cs="Economica" w:eastAsia="Economica" w:hAnsi="Economica"/>
                <w:color w:val="56677b"/>
                <w:sz w:val="36"/>
                <w:szCs w:val="36"/>
                <w:rtl w:val="0"/>
              </w:rPr>
              <w:t xml:space="preserve">thegoodocs.com</w:t>
            </w:r>
          </w:p>
        </w:tc>
      </w:tr>
    </w:tbl>
    <w:p w:rsidR="00000000" w:rsidDel="00000000" w:rsidP="00000000" w:rsidRDefault="00000000" w:rsidRPr="00000000" w14:paraId="00000025">
      <w:pPr>
        <w:rPr>
          <w:sz w:val="2"/>
          <w:szCs w:val="2"/>
        </w:rPr>
      </w:pPr>
      <w:r w:rsidDel="00000000" w:rsidR="00000000" w:rsidRPr="00000000">
        <w:rPr>
          <w:rtl w:val="0"/>
        </w:rPr>
      </w:r>
    </w:p>
    <w:p w:rsidR="00000000" w:rsidDel="00000000" w:rsidP="00000000" w:rsidRDefault="00000000" w:rsidRPr="00000000" w14:paraId="00000026">
      <w:pPr>
        <w:rPr>
          <w:sz w:val="2"/>
          <w:szCs w:val="2"/>
        </w:rPr>
      </w:pPr>
      <w:r w:rsidDel="00000000" w:rsidR="00000000" w:rsidRPr="00000000">
        <w:rPr>
          <w:rtl w:val="0"/>
        </w:rPr>
      </w:r>
    </w:p>
    <w:p w:rsidR="00000000" w:rsidDel="00000000" w:rsidP="00000000" w:rsidRDefault="00000000" w:rsidRPr="00000000" w14:paraId="00000027">
      <w:pPr>
        <w:rPr>
          <w:sz w:val="2"/>
          <w:szCs w:val="2"/>
        </w:rPr>
      </w:pPr>
      <w:r w:rsidDel="00000000" w:rsidR="00000000" w:rsidRPr="00000000">
        <w:rPr>
          <w:rtl w:val="0"/>
        </w:rPr>
      </w:r>
    </w:p>
    <w:p w:rsidR="00000000" w:rsidDel="00000000" w:rsidP="00000000" w:rsidRDefault="00000000" w:rsidRPr="00000000" w14:paraId="00000028">
      <w:pPr>
        <w:rPr>
          <w:sz w:val="2"/>
          <w:szCs w:val="2"/>
        </w:rPr>
      </w:pPr>
      <w:r w:rsidDel="00000000" w:rsidR="00000000" w:rsidRPr="00000000">
        <w:rPr>
          <w:sz w:val="2"/>
          <w:szCs w:val="2"/>
        </w:rPr>
        <w:drawing>
          <wp:anchor allowOverlap="1" behindDoc="0" distB="114300" distT="114300" distL="114300" distR="114300" hidden="0" layoutInCell="1" locked="0" relativeHeight="0" simplePos="0">
            <wp:simplePos x="0" y="0"/>
            <wp:positionH relativeFrom="page">
              <wp:posOffset>545250</wp:posOffset>
            </wp:positionH>
            <wp:positionV relativeFrom="page">
              <wp:posOffset>4318392</wp:posOffset>
            </wp:positionV>
            <wp:extent cx="2236050" cy="2838735"/>
            <wp:effectExtent b="0" l="0" r="0" t="0"/>
            <wp:wrapNone/>
            <wp:docPr id="4" name="image6.png"/>
            <a:graphic>
              <a:graphicData uri="http://schemas.openxmlformats.org/drawingml/2006/picture">
                <pic:pic>
                  <pic:nvPicPr>
                    <pic:cNvPr id="0" name="image6.png"/>
                    <pic:cNvPicPr preferRelativeResize="0"/>
                  </pic:nvPicPr>
                  <pic:blipFill>
                    <a:blip r:embed="rId12"/>
                    <a:srcRect b="0" l="0" r="0" t="0"/>
                    <a:stretch>
                      <a:fillRect/>
                    </a:stretch>
                  </pic:blipFill>
                  <pic:spPr>
                    <a:xfrm>
                      <a:off x="0" y="0"/>
                      <a:ext cx="2236050" cy="2838735"/>
                    </a:xfrm>
                    <a:prstGeom prst="rect"/>
                    <a:ln/>
                  </pic:spPr>
                </pic:pic>
              </a:graphicData>
            </a:graphic>
          </wp:anchor>
        </w:drawing>
      </w:r>
      <w:r w:rsidDel="00000000" w:rsidR="00000000" w:rsidRPr="00000000">
        <w:rPr>
          <w:sz w:val="2"/>
          <w:szCs w:val="2"/>
        </w:rPr>
        <w:drawing>
          <wp:anchor allowOverlap="1" behindDoc="1" distB="114300" distT="114300" distL="114300" distR="114300" hidden="0" layoutInCell="1" locked="0" relativeHeight="0" simplePos="0">
            <wp:simplePos x="0" y="0"/>
            <wp:positionH relativeFrom="margin">
              <wp:posOffset>-449999</wp:posOffset>
            </wp:positionH>
            <wp:positionV relativeFrom="margin">
              <wp:posOffset>-449999</wp:posOffset>
            </wp:positionV>
            <wp:extent cx="10063163" cy="7772595"/>
            <wp:effectExtent b="0" l="0" r="0" t="0"/>
            <wp:wrapNone/>
            <wp:docPr id="3" name="image7.jpg"/>
            <a:graphic>
              <a:graphicData uri="http://schemas.openxmlformats.org/drawingml/2006/picture">
                <pic:pic>
                  <pic:nvPicPr>
                    <pic:cNvPr id="0" name="image7.jpg"/>
                    <pic:cNvPicPr preferRelativeResize="0"/>
                  </pic:nvPicPr>
                  <pic:blipFill>
                    <a:blip r:embed="rId13"/>
                    <a:srcRect b="0" l="0" r="0" t="0"/>
                    <a:stretch>
                      <a:fillRect/>
                    </a:stretch>
                  </pic:blipFill>
                  <pic:spPr>
                    <a:xfrm>
                      <a:off x="0" y="0"/>
                      <a:ext cx="10063163" cy="7772595"/>
                    </a:xfrm>
                    <a:prstGeom prst="rect"/>
                    <a:ln/>
                  </pic:spPr>
                </pic:pic>
              </a:graphicData>
            </a:graphic>
          </wp:anchor>
        </w:drawing>
      </w:r>
      <w:r w:rsidDel="00000000" w:rsidR="00000000" w:rsidRPr="00000000">
        <w:rPr>
          <w:rtl w:val="0"/>
        </w:rPr>
      </w:r>
    </w:p>
    <w:tbl>
      <w:tblPr>
        <w:tblStyle w:val="Table3"/>
        <w:tblW w:w="14400.0" w:type="dxa"/>
        <w:jc w:val="left"/>
        <w:tblLayout w:type="fixed"/>
        <w:tblLook w:val="0600"/>
      </w:tblPr>
      <w:tblGrid>
        <w:gridCol w:w="4560"/>
        <w:gridCol w:w="5295"/>
        <w:gridCol w:w="4545"/>
        <w:tblGridChange w:id="0">
          <w:tblGrid>
            <w:gridCol w:w="4560"/>
            <w:gridCol w:w="5295"/>
            <w:gridCol w:w="4545"/>
          </w:tblGrid>
        </w:tblGridChange>
      </w:tblGrid>
      <w:tr>
        <w:trPr>
          <w:cantSplit w:val="0"/>
          <w:trHeight w:val="1057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ind w:right="664.9606299212604"/>
              <w:rPr>
                <w:rFonts w:ascii="Economica" w:cs="Economica" w:eastAsia="Economica" w:hAnsi="Economica"/>
                <w:color w:val="56677b"/>
                <w:sz w:val="58"/>
                <w:szCs w:val="58"/>
              </w:rPr>
            </w:pPr>
            <w:r w:rsidDel="00000000" w:rsidR="00000000" w:rsidRPr="00000000">
              <w:rPr>
                <w:rFonts w:ascii="Economica" w:cs="Economica" w:eastAsia="Economica" w:hAnsi="Economica"/>
                <w:color w:val="56677b"/>
                <w:sz w:val="58"/>
                <w:szCs w:val="58"/>
                <w:rtl w:val="0"/>
              </w:rPr>
              <w:t xml:space="preserve">THE LANGUAGE</w:t>
            </w:r>
          </w:p>
          <w:p w:rsidR="00000000" w:rsidDel="00000000" w:rsidP="00000000" w:rsidRDefault="00000000" w:rsidRPr="00000000" w14:paraId="0000002A">
            <w:pPr>
              <w:widowControl w:val="0"/>
              <w:spacing w:line="240" w:lineRule="auto"/>
              <w:ind w:right="664.9606299212604"/>
              <w:rPr>
                <w:rFonts w:ascii="Economica" w:cs="Economica" w:eastAsia="Economica" w:hAnsi="Economica"/>
                <w:color w:val="56677b"/>
                <w:sz w:val="58"/>
                <w:szCs w:val="58"/>
              </w:rPr>
            </w:pPr>
            <w:r w:rsidDel="00000000" w:rsidR="00000000" w:rsidRPr="00000000">
              <w:rPr>
                <w:rFonts w:ascii="Economica" w:cs="Economica" w:eastAsia="Economica" w:hAnsi="Economica"/>
                <w:color w:val="56677b"/>
                <w:sz w:val="58"/>
                <w:szCs w:val="58"/>
                <w:rtl w:val="0"/>
              </w:rPr>
              <w:t xml:space="preserve">OF FLOWERS</w:t>
            </w:r>
          </w:p>
          <w:p w:rsidR="00000000" w:rsidDel="00000000" w:rsidP="00000000" w:rsidRDefault="00000000" w:rsidRPr="00000000" w14:paraId="0000002B">
            <w:pPr>
              <w:widowControl w:val="0"/>
              <w:ind w:right="1231.889763779528"/>
              <w:rPr>
                <w:rFonts w:ascii="Archivo Light" w:cs="Archivo Light" w:eastAsia="Archivo Light" w:hAnsi="Archivo Light"/>
                <w:color w:val="56677b"/>
                <w:sz w:val="24"/>
                <w:szCs w:val="24"/>
              </w:rPr>
            </w:pPr>
            <w:r w:rsidDel="00000000" w:rsidR="00000000" w:rsidRPr="00000000">
              <w:rPr>
                <w:rFonts w:ascii="Archivo Light" w:cs="Archivo Light" w:eastAsia="Archivo Light" w:hAnsi="Archivo Light"/>
                <w:color w:val="56677b"/>
                <w:sz w:val="24"/>
                <w:szCs w:val="24"/>
                <w:rtl w:val="0"/>
              </w:rPr>
              <w:t xml:space="preserve">Exploring the symbolic meanings behind different types of flowers. Understanding how to convey emotions and messages through floral arrangements. </w:t>
            </w:r>
          </w:p>
          <w:p w:rsidR="00000000" w:rsidDel="00000000" w:rsidP="00000000" w:rsidRDefault="00000000" w:rsidRPr="00000000" w14:paraId="0000002C">
            <w:pPr>
              <w:widowControl w:val="0"/>
              <w:ind w:right="664.9606299212604"/>
              <w:rPr>
                <w:rFonts w:ascii="Archivo Light" w:cs="Archivo Light" w:eastAsia="Archivo Light" w:hAnsi="Archivo Light"/>
                <w:color w:val="56677b"/>
                <w:sz w:val="24"/>
                <w:szCs w:val="24"/>
              </w:rPr>
            </w:pPr>
            <w:r w:rsidDel="00000000" w:rsidR="00000000" w:rsidRPr="00000000">
              <w:rPr>
                <w:rFonts w:ascii="Archivo Light" w:cs="Archivo Light" w:eastAsia="Archivo Light" w:hAnsi="Archivo Light"/>
                <w:color w:val="56677b"/>
                <w:sz w:val="24"/>
                <w:szCs w:val="24"/>
                <w:rtl w:val="0"/>
              </w:rPr>
              <w:t xml:space="preserve">Unraveling the history and traditions associated with the language of flowers. Whether you're a beginner or an experienced enthusiast, this guide will take you on a journey through the fundamental principles, techniques, and boundless possibilities of the art of flowers.</w:t>
            </w:r>
          </w:p>
          <w:p w:rsidR="00000000" w:rsidDel="00000000" w:rsidP="00000000" w:rsidRDefault="00000000" w:rsidRPr="00000000" w14:paraId="0000002D">
            <w:pPr>
              <w:widowControl w:val="0"/>
              <w:ind w:right="664.9606299212604"/>
              <w:rPr>
                <w:rFonts w:ascii="Archivo Light" w:cs="Archivo Light" w:eastAsia="Archivo Light" w:hAnsi="Archivo Light"/>
                <w:color w:val="56677b"/>
                <w:sz w:val="24"/>
                <w:szCs w:val="24"/>
              </w:rPr>
            </w:pPr>
            <w:r w:rsidDel="00000000" w:rsidR="00000000" w:rsidRPr="00000000">
              <w:rPr>
                <w:rtl w:val="0"/>
              </w:rPr>
            </w:r>
          </w:p>
          <w:p w:rsidR="00000000" w:rsidDel="00000000" w:rsidP="00000000" w:rsidRDefault="00000000" w:rsidRPr="00000000" w14:paraId="0000002E">
            <w:pPr>
              <w:widowControl w:val="0"/>
              <w:spacing w:line="240" w:lineRule="auto"/>
              <w:ind w:right="664.9606299212604"/>
              <w:rPr>
                <w:rFonts w:ascii="Economica" w:cs="Economica" w:eastAsia="Economica" w:hAnsi="Economica"/>
                <w:color w:val="56677b"/>
                <w:sz w:val="58"/>
                <w:szCs w:val="5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ind w:left="566.9291338582675" w:right="549.5669291338595" w:firstLine="0"/>
              <w:jc w:val="right"/>
              <w:rPr>
                <w:rFonts w:ascii="Economica" w:cs="Economica" w:eastAsia="Economica" w:hAnsi="Economica"/>
                <w:color w:val="56677b"/>
                <w:sz w:val="58"/>
                <w:szCs w:val="58"/>
              </w:rPr>
            </w:pPr>
            <w:r w:rsidDel="00000000" w:rsidR="00000000" w:rsidRPr="00000000">
              <w:rPr>
                <w:rFonts w:ascii="Economica" w:cs="Economica" w:eastAsia="Economica" w:hAnsi="Economica"/>
                <w:color w:val="56677b"/>
                <w:sz w:val="58"/>
                <w:szCs w:val="58"/>
                <w:rtl w:val="0"/>
              </w:rPr>
              <w:t xml:space="preserve">OUR SERVICES</w:t>
            </w:r>
          </w:p>
          <w:p w:rsidR="00000000" w:rsidDel="00000000" w:rsidP="00000000" w:rsidRDefault="00000000" w:rsidRPr="00000000" w14:paraId="00000030">
            <w:pPr>
              <w:widowControl w:val="0"/>
              <w:ind w:left="1133.858267716535" w:right="549.5669291338595" w:firstLine="0"/>
              <w:jc w:val="right"/>
              <w:rPr>
                <w:rFonts w:ascii="Archivo Light" w:cs="Archivo Light" w:eastAsia="Archivo Light" w:hAnsi="Archivo Light"/>
                <w:color w:val="56677b"/>
                <w:sz w:val="24"/>
                <w:szCs w:val="24"/>
              </w:rPr>
            </w:pPr>
            <w:r w:rsidDel="00000000" w:rsidR="00000000" w:rsidRPr="00000000">
              <w:rPr>
                <w:rFonts w:ascii="Archivo Light" w:cs="Archivo Light" w:eastAsia="Archivo Light" w:hAnsi="Archivo Light"/>
                <w:color w:val="56677b"/>
                <w:sz w:val="24"/>
                <w:szCs w:val="24"/>
                <w:rtl w:val="0"/>
              </w:rPr>
              <w:t xml:space="preserve">Our team of skilled florists is dedicated to creating stunning arrangements that capture the essence of your vision and create unforgettable experiences.</w:t>
            </w:r>
          </w:p>
          <w:p w:rsidR="00000000" w:rsidDel="00000000" w:rsidP="00000000" w:rsidRDefault="00000000" w:rsidRPr="00000000" w14:paraId="00000031">
            <w:pPr>
              <w:widowControl w:val="0"/>
              <w:ind w:left="1133.858267716535" w:right="549.5669291338595" w:firstLine="0"/>
              <w:jc w:val="left"/>
              <w:rPr>
                <w:rFonts w:ascii="Archivo Light" w:cs="Archivo Light" w:eastAsia="Archivo Light" w:hAnsi="Archivo Light"/>
                <w:color w:val="56677b"/>
                <w:sz w:val="48"/>
                <w:szCs w:val="48"/>
              </w:rPr>
            </w:pPr>
            <w:r w:rsidDel="00000000" w:rsidR="00000000" w:rsidRPr="00000000">
              <w:rPr>
                <w:rtl w:val="0"/>
              </w:rPr>
            </w:r>
          </w:p>
          <w:tbl>
            <w:tblPr>
              <w:tblStyle w:val="Table4"/>
              <w:tblW w:w="4020.0" w:type="dxa"/>
              <w:jc w:val="left"/>
              <w:tblInd w:w="578.8582677165351" w:type="dxa"/>
              <w:tblLayout w:type="fixed"/>
              <w:tblLook w:val="0600"/>
            </w:tblPr>
            <w:tblGrid>
              <w:gridCol w:w="735"/>
              <w:gridCol w:w="3285"/>
              <w:tblGridChange w:id="0">
                <w:tblGrid>
                  <w:gridCol w:w="735"/>
                  <w:gridCol w:w="3285"/>
                </w:tblGrid>
              </w:tblGridChange>
            </w:tblGrid>
            <w:tr>
              <w:trPr>
                <w:cantSplit w:val="0"/>
                <w:tblHeader w:val="0"/>
              </w:trPr>
              <w:tc>
                <w:tcPr>
                  <w:shd w:fill="ffffff" w:val="clear"/>
                  <w:tcMar>
                    <w:top w:w="100.0" w:type="dxa"/>
                    <w:left w:w="100.0" w:type="dxa"/>
                    <w:bottom w:w="100.0" w:type="dxa"/>
                    <w:right w:w="100.0" w:type="dxa"/>
                  </w:tcMar>
                  <w:vAlign w:val="center"/>
                </w:tcPr>
                <w:p w:rsidR="00000000" w:rsidDel="00000000" w:rsidP="00000000" w:rsidRDefault="00000000" w:rsidRPr="00000000" w14:paraId="00000032">
                  <w:pPr>
                    <w:widowControl w:val="0"/>
                    <w:spacing w:line="240" w:lineRule="auto"/>
                    <w:ind w:left="0" w:right="-62.12598425196802" w:firstLine="0"/>
                    <w:jc w:val="center"/>
                    <w:rPr>
                      <w:rFonts w:ascii="Archivo Light" w:cs="Archivo Light" w:eastAsia="Archivo Light" w:hAnsi="Archivo Light"/>
                      <w:color w:val="56677b"/>
                      <w:sz w:val="28"/>
                      <w:szCs w:val="28"/>
                    </w:rPr>
                  </w:pPr>
                  <w:r w:rsidDel="00000000" w:rsidR="00000000" w:rsidRPr="00000000">
                    <w:rPr>
                      <w:rFonts w:ascii="Economica" w:cs="Economica" w:eastAsia="Economica" w:hAnsi="Economica"/>
                      <w:color w:val="56677b"/>
                      <w:sz w:val="62"/>
                      <w:szCs w:val="62"/>
                      <w:rtl w:val="0"/>
                    </w:rPr>
                    <w:t xml:space="preserve">01</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ind w:left="0" w:right="-61.181102362204456" w:firstLine="0"/>
                    <w:rPr>
                      <w:rFonts w:ascii="Archivo" w:cs="Archivo" w:eastAsia="Archivo" w:hAnsi="Archivo"/>
                      <w:b w:val="1"/>
                      <w:color w:val="56677b"/>
                      <w:sz w:val="24"/>
                      <w:szCs w:val="24"/>
                    </w:rPr>
                  </w:pPr>
                  <w:r w:rsidDel="00000000" w:rsidR="00000000" w:rsidRPr="00000000">
                    <w:rPr>
                      <w:rFonts w:ascii="Archivo" w:cs="Archivo" w:eastAsia="Archivo" w:hAnsi="Archivo"/>
                      <w:b w:val="1"/>
                      <w:color w:val="56677b"/>
                      <w:sz w:val="24"/>
                      <w:szCs w:val="24"/>
                      <w:rtl w:val="0"/>
                    </w:rPr>
                    <w:t xml:space="preserve">Custom Floral Design</w:t>
                  </w:r>
                </w:p>
                <w:p w:rsidR="00000000" w:rsidDel="00000000" w:rsidP="00000000" w:rsidRDefault="00000000" w:rsidRPr="00000000" w14:paraId="00000034">
                  <w:pPr>
                    <w:widowControl w:val="0"/>
                    <w:ind w:left="0" w:right="-61.181102362204456" w:firstLine="0"/>
                    <w:rPr>
                      <w:rFonts w:ascii="Archivo Light" w:cs="Archivo Light" w:eastAsia="Archivo Light" w:hAnsi="Archivo Light"/>
                      <w:color w:val="56677b"/>
                      <w:sz w:val="24"/>
                      <w:szCs w:val="24"/>
                    </w:rPr>
                  </w:pPr>
                  <w:r w:rsidDel="00000000" w:rsidR="00000000" w:rsidRPr="00000000">
                    <w:rPr>
                      <w:rFonts w:ascii="Archivo Light" w:cs="Archivo Light" w:eastAsia="Archivo Light" w:hAnsi="Archivo Light"/>
                      <w:color w:val="56677b"/>
                      <w:sz w:val="24"/>
                      <w:szCs w:val="24"/>
                      <w:rtl w:val="0"/>
                    </w:rPr>
                    <w:t xml:space="preserve">Let our talented florists bring your floral dreams to life. </w:t>
                  </w:r>
                </w:p>
              </w:tc>
            </w:tr>
          </w:tbl>
          <w:p w:rsidR="00000000" w:rsidDel="00000000" w:rsidP="00000000" w:rsidRDefault="00000000" w:rsidRPr="00000000" w14:paraId="00000035">
            <w:pPr>
              <w:widowControl w:val="0"/>
              <w:ind w:left="1133.858267716535" w:right="549.5669291338595" w:firstLine="0"/>
              <w:jc w:val="right"/>
              <w:rPr>
                <w:rFonts w:ascii="Archivo Light" w:cs="Archivo Light" w:eastAsia="Archivo Light" w:hAnsi="Archivo Light"/>
                <w:color w:val="56677b"/>
                <w:sz w:val="36"/>
                <w:szCs w:val="36"/>
              </w:rPr>
            </w:pPr>
            <w:r w:rsidDel="00000000" w:rsidR="00000000" w:rsidRPr="00000000">
              <w:rPr>
                <w:rtl w:val="0"/>
              </w:rPr>
            </w:r>
          </w:p>
          <w:tbl>
            <w:tblPr>
              <w:tblStyle w:val="Table5"/>
              <w:tblW w:w="3960.0" w:type="dxa"/>
              <w:jc w:val="left"/>
              <w:tblInd w:w="578.8582677165351" w:type="dxa"/>
              <w:tblLayout w:type="fixed"/>
              <w:tblLook w:val="0600"/>
            </w:tblPr>
            <w:tblGrid>
              <w:gridCol w:w="3165"/>
              <w:gridCol w:w="795"/>
              <w:tblGridChange w:id="0">
                <w:tblGrid>
                  <w:gridCol w:w="3165"/>
                  <w:gridCol w:w="79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ind w:right="-61.181102362204456"/>
                    <w:rPr>
                      <w:rFonts w:ascii="Archivo" w:cs="Archivo" w:eastAsia="Archivo" w:hAnsi="Archivo"/>
                      <w:b w:val="1"/>
                      <w:color w:val="56677b"/>
                      <w:sz w:val="24"/>
                      <w:szCs w:val="24"/>
                    </w:rPr>
                  </w:pPr>
                  <w:r w:rsidDel="00000000" w:rsidR="00000000" w:rsidRPr="00000000">
                    <w:rPr>
                      <w:rFonts w:ascii="Archivo" w:cs="Archivo" w:eastAsia="Archivo" w:hAnsi="Archivo"/>
                      <w:b w:val="1"/>
                      <w:color w:val="56677b"/>
                      <w:sz w:val="24"/>
                      <w:szCs w:val="24"/>
                      <w:rtl w:val="0"/>
                    </w:rPr>
                    <w:t xml:space="preserve">Wedding Floral Services</w:t>
                  </w:r>
                </w:p>
                <w:p w:rsidR="00000000" w:rsidDel="00000000" w:rsidP="00000000" w:rsidRDefault="00000000" w:rsidRPr="00000000" w14:paraId="00000037">
                  <w:pPr>
                    <w:widowControl w:val="0"/>
                    <w:ind w:right="-61.181102362204456"/>
                    <w:rPr>
                      <w:rFonts w:ascii="Archivo Light" w:cs="Archivo Light" w:eastAsia="Archivo Light" w:hAnsi="Archivo Light"/>
                      <w:color w:val="56677b"/>
                      <w:sz w:val="24"/>
                      <w:szCs w:val="24"/>
                    </w:rPr>
                  </w:pPr>
                  <w:r w:rsidDel="00000000" w:rsidR="00000000" w:rsidRPr="00000000">
                    <w:rPr>
                      <w:rFonts w:ascii="Archivo Light" w:cs="Archivo Light" w:eastAsia="Archivo Light" w:hAnsi="Archivo Light"/>
                      <w:color w:val="56677b"/>
                      <w:sz w:val="24"/>
                      <w:szCs w:val="24"/>
                      <w:rtl w:val="0"/>
                    </w:rPr>
                    <w:t xml:space="preserve">Make your wedding day truly magical with our comprehensive wedding floral services.</w:t>
                  </w:r>
                  <w:r w:rsidDel="00000000" w:rsidR="00000000" w:rsidRPr="00000000">
                    <w:rPr>
                      <w:rtl w:val="0"/>
                    </w:rPr>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038">
                  <w:pPr>
                    <w:widowControl w:val="0"/>
                    <w:spacing w:line="240" w:lineRule="auto"/>
                    <w:ind w:right="-62.12598425196802"/>
                    <w:jc w:val="center"/>
                    <w:rPr>
                      <w:rFonts w:ascii="Archivo Light" w:cs="Archivo Light" w:eastAsia="Archivo Light" w:hAnsi="Archivo Light"/>
                      <w:color w:val="56677b"/>
                      <w:sz w:val="24"/>
                      <w:szCs w:val="24"/>
                    </w:rPr>
                  </w:pPr>
                  <w:r w:rsidDel="00000000" w:rsidR="00000000" w:rsidRPr="00000000">
                    <w:rPr>
                      <w:rFonts w:ascii="Economica" w:cs="Economica" w:eastAsia="Economica" w:hAnsi="Economica"/>
                      <w:color w:val="56677b"/>
                      <w:sz w:val="62"/>
                      <w:szCs w:val="62"/>
                      <w:rtl w:val="0"/>
                    </w:rPr>
                    <w:t xml:space="preserve">02</w:t>
                  </w:r>
                  <w:r w:rsidDel="00000000" w:rsidR="00000000" w:rsidRPr="00000000">
                    <w:rPr>
                      <w:rtl w:val="0"/>
                    </w:rPr>
                  </w:r>
                </w:p>
              </w:tc>
            </w:tr>
          </w:tbl>
          <w:p w:rsidR="00000000" w:rsidDel="00000000" w:rsidP="00000000" w:rsidRDefault="00000000" w:rsidRPr="00000000" w14:paraId="00000039">
            <w:pPr>
              <w:widowControl w:val="0"/>
              <w:ind w:left="1133.858267716535" w:right="549.5669291338595" w:firstLine="0"/>
              <w:rPr>
                <w:rFonts w:ascii="Archivo Light" w:cs="Archivo Light" w:eastAsia="Archivo Light" w:hAnsi="Archivo Light"/>
                <w:color w:val="56677b"/>
                <w:sz w:val="36"/>
                <w:szCs w:val="36"/>
              </w:rPr>
            </w:pPr>
            <w:r w:rsidDel="00000000" w:rsidR="00000000" w:rsidRPr="00000000">
              <w:rPr>
                <w:rtl w:val="0"/>
              </w:rPr>
            </w:r>
          </w:p>
          <w:tbl>
            <w:tblPr>
              <w:tblStyle w:val="Table6"/>
              <w:tblW w:w="4020.0" w:type="dxa"/>
              <w:jc w:val="left"/>
              <w:tblInd w:w="578.8582677165351" w:type="dxa"/>
              <w:tblLayout w:type="fixed"/>
              <w:tblLook w:val="0600"/>
            </w:tblPr>
            <w:tblGrid>
              <w:gridCol w:w="735"/>
              <w:gridCol w:w="3285"/>
              <w:tblGridChange w:id="0">
                <w:tblGrid>
                  <w:gridCol w:w="735"/>
                  <w:gridCol w:w="3285"/>
                </w:tblGrid>
              </w:tblGridChange>
            </w:tblGrid>
            <w:tr>
              <w:trPr>
                <w:cantSplit w:val="0"/>
                <w:tblHeader w:val="0"/>
              </w:trPr>
              <w:tc>
                <w:tcPr>
                  <w:shd w:fill="ffffff" w:val="clear"/>
                  <w:tcMar>
                    <w:top w:w="100.0" w:type="dxa"/>
                    <w:left w:w="100.0" w:type="dxa"/>
                    <w:bottom w:w="100.0" w:type="dxa"/>
                    <w:right w:w="100.0" w:type="dxa"/>
                  </w:tcMar>
                  <w:vAlign w:val="center"/>
                </w:tcPr>
                <w:p w:rsidR="00000000" w:rsidDel="00000000" w:rsidP="00000000" w:rsidRDefault="00000000" w:rsidRPr="00000000" w14:paraId="0000003A">
                  <w:pPr>
                    <w:widowControl w:val="0"/>
                    <w:spacing w:line="240" w:lineRule="auto"/>
                    <w:ind w:right="-62.12598425196802"/>
                    <w:jc w:val="center"/>
                    <w:rPr>
                      <w:rFonts w:ascii="Archivo Light" w:cs="Archivo Light" w:eastAsia="Archivo Light" w:hAnsi="Archivo Light"/>
                      <w:color w:val="56677b"/>
                      <w:sz w:val="28"/>
                      <w:szCs w:val="28"/>
                    </w:rPr>
                  </w:pPr>
                  <w:r w:rsidDel="00000000" w:rsidR="00000000" w:rsidRPr="00000000">
                    <w:rPr>
                      <w:rFonts w:ascii="Economica" w:cs="Economica" w:eastAsia="Economica" w:hAnsi="Economica"/>
                      <w:color w:val="56677b"/>
                      <w:sz w:val="62"/>
                      <w:szCs w:val="62"/>
                      <w:rtl w:val="0"/>
                    </w:rPr>
                    <w:t xml:space="preserve">03</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ind w:right="-61.181102362204456"/>
                    <w:rPr>
                      <w:rFonts w:ascii="Archivo" w:cs="Archivo" w:eastAsia="Archivo" w:hAnsi="Archivo"/>
                      <w:b w:val="1"/>
                      <w:color w:val="56677b"/>
                      <w:sz w:val="24"/>
                      <w:szCs w:val="24"/>
                    </w:rPr>
                  </w:pPr>
                  <w:r w:rsidDel="00000000" w:rsidR="00000000" w:rsidRPr="00000000">
                    <w:rPr>
                      <w:rFonts w:ascii="Archivo" w:cs="Archivo" w:eastAsia="Archivo" w:hAnsi="Archivo"/>
                      <w:b w:val="1"/>
                      <w:color w:val="56677b"/>
                      <w:sz w:val="24"/>
                      <w:szCs w:val="24"/>
                      <w:rtl w:val="0"/>
                    </w:rPr>
                    <w:t xml:space="preserve">Corporate Floral Solutions</w:t>
                  </w:r>
                </w:p>
                <w:p w:rsidR="00000000" w:rsidDel="00000000" w:rsidP="00000000" w:rsidRDefault="00000000" w:rsidRPr="00000000" w14:paraId="0000003C">
                  <w:pPr>
                    <w:widowControl w:val="0"/>
                    <w:ind w:right="-61.181102362204456"/>
                    <w:rPr>
                      <w:rFonts w:ascii="Archivo Light" w:cs="Archivo Light" w:eastAsia="Archivo Light" w:hAnsi="Archivo Light"/>
                      <w:color w:val="56677b"/>
                      <w:sz w:val="24"/>
                      <w:szCs w:val="24"/>
                    </w:rPr>
                  </w:pPr>
                  <w:r w:rsidDel="00000000" w:rsidR="00000000" w:rsidRPr="00000000">
                    <w:rPr>
                      <w:rFonts w:ascii="Archivo Light" w:cs="Archivo Light" w:eastAsia="Archivo Light" w:hAnsi="Archivo Light"/>
                      <w:color w:val="56677b"/>
                      <w:sz w:val="24"/>
                      <w:szCs w:val="24"/>
                      <w:rtl w:val="0"/>
                    </w:rPr>
                    <w:t xml:space="preserve">Impress clients, enhance your workspace.</w:t>
                  </w:r>
                  <w:r w:rsidDel="00000000" w:rsidR="00000000" w:rsidRPr="00000000">
                    <w:rPr>
                      <w:rtl w:val="0"/>
                    </w:rPr>
                  </w:r>
                </w:p>
              </w:tc>
            </w:tr>
          </w:tbl>
          <w:p w:rsidR="00000000" w:rsidDel="00000000" w:rsidP="00000000" w:rsidRDefault="00000000" w:rsidRPr="00000000" w14:paraId="0000003D">
            <w:pPr>
              <w:widowControl w:val="0"/>
              <w:ind w:left="1133.858267716535" w:right="549.5669291338595" w:firstLine="0"/>
              <w:jc w:val="right"/>
              <w:rPr>
                <w:rFonts w:ascii="Archivo Light" w:cs="Archivo Light" w:eastAsia="Archivo Light" w:hAnsi="Archivo Light"/>
                <w:color w:val="56677b"/>
                <w:sz w:val="36"/>
                <w:szCs w:val="36"/>
              </w:rPr>
            </w:pPr>
            <w:r w:rsidDel="00000000" w:rsidR="00000000" w:rsidRPr="00000000">
              <w:rPr>
                <w:rtl w:val="0"/>
              </w:rPr>
            </w:r>
          </w:p>
          <w:tbl>
            <w:tblPr>
              <w:tblStyle w:val="Table7"/>
              <w:tblW w:w="3960.0" w:type="dxa"/>
              <w:jc w:val="left"/>
              <w:tblInd w:w="578.8582677165351" w:type="dxa"/>
              <w:tblLayout w:type="fixed"/>
              <w:tblLook w:val="0600"/>
            </w:tblPr>
            <w:tblGrid>
              <w:gridCol w:w="3165"/>
              <w:gridCol w:w="795"/>
              <w:tblGridChange w:id="0">
                <w:tblGrid>
                  <w:gridCol w:w="3165"/>
                  <w:gridCol w:w="79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ind w:right="-61.181102362204456"/>
                    <w:rPr>
                      <w:rFonts w:ascii="Archivo" w:cs="Archivo" w:eastAsia="Archivo" w:hAnsi="Archivo"/>
                      <w:b w:val="1"/>
                      <w:color w:val="56677b"/>
                      <w:sz w:val="24"/>
                      <w:szCs w:val="24"/>
                    </w:rPr>
                  </w:pPr>
                  <w:r w:rsidDel="00000000" w:rsidR="00000000" w:rsidRPr="00000000">
                    <w:rPr>
                      <w:rFonts w:ascii="Archivo" w:cs="Archivo" w:eastAsia="Archivo" w:hAnsi="Archivo"/>
                      <w:b w:val="1"/>
                      <w:color w:val="56677b"/>
                      <w:sz w:val="24"/>
                      <w:szCs w:val="24"/>
                      <w:rtl w:val="0"/>
                    </w:rPr>
                    <w:t xml:space="preserve">Subscription Services</w:t>
                  </w:r>
                </w:p>
                <w:p w:rsidR="00000000" w:rsidDel="00000000" w:rsidP="00000000" w:rsidRDefault="00000000" w:rsidRPr="00000000" w14:paraId="0000003F">
                  <w:pPr>
                    <w:widowControl w:val="0"/>
                    <w:ind w:right="-61.181102362204456"/>
                    <w:rPr>
                      <w:rFonts w:ascii="Archivo Light" w:cs="Archivo Light" w:eastAsia="Archivo Light" w:hAnsi="Archivo Light"/>
                      <w:color w:val="56677b"/>
                      <w:sz w:val="24"/>
                      <w:szCs w:val="24"/>
                    </w:rPr>
                  </w:pPr>
                  <w:r w:rsidDel="00000000" w:rsidR="00000000" w:rsidRPr="00000000">
                    <w:rPr>
                      <w:rFonts w:ascii="Archivo Light" w:cs="Archivo Light" w:eastAsia="Archivo Light" w:hAnsi="Archivo Light"/>
                      <w:color w:val="56677b"/>
                      <w:sz w:val="24"/>
                      <w:szCs w:val="24"/>
                      <w:rtl w:val="0"/>
                    </w:rPr>
                    <w:t xml:space="preserve">Experience the joy of fresh flowers delivered right to your doorstep with our subscription services.</w:t>
                  </w:r>
                  <w:r w:rsidDel="00000000" w:rsidR="00000000" w:rsidRPr="00000000">
                    <w:rPr>
                      <w:rtl w:val="0"/>
                    </w:rPr>
                  </w:r>
                </w:p>
              </w:tc>
              <w:tc>
                <w:tcPr>
                  <w:shd w:fill="ffffff" w:val="clear"/>
                  <w:tcMar>
                    <w:top w:w="100.0" w:type="dxa"/>
                    <w:left w:w="100.0" w:type="dxa"/>
                    <w:bottom w:w="100.0" w:type="dxa"/>
                    <w:right w:w="100.0" w:type="dxa"/>
                  </w:tcMar>
                  <w:vAlign w:val="center"/>
                </w:tcPr>
                <w:p w:rsidR="00000000" w:rsidDel="00000000" w:rsidP="00000000" w:rsidRDefault="00000000" w:rsidRPr="00000000" w14:paraId="00000040">
                  <w:pPr>
                    <w:widowControl w:val="0"/>
                    <w:spacing w:line="240" w:lineRule="auto"/>
                    <w:ind w:right="-62.12598425196802"/>
                    <w:jc w:val="center"/>
                    <w:rPr>
                      <w:rFonts w:ascii="Archivo Light" w:cs="Archivo Light" w:eastAsia="Archivo Light" w:hAnsi="Archivo Light"/>
                      <w:color w:val="56677b"/>
                      <w:sz w:val="24"/>
                      <w:szCs w:val="24"/>
                    </w:rPr>
                  </w:pPr>
                  <w:r w:rsidDel="00000000" w:rsidR="00000000" w:rsidRPr="00000000">
                    <w:rPr>
                      <w:rFonts w:ascii="Economica" w:cs="Economica" w:eastAsia="Economica" w:hAnsi="Economica"/>
                      <w:color w:val="56677b"/>
                      <w:sz w:val="62"/>
                      <w:szCs w:val="62"/>
                      <w:rtl w:val="0"/>
                    </w:rPr>
                    <w:t xml:space="preserve">04</w:t>
                  </w:r>
                  <w:r w:rsidDel="00000000" w:rsidR="00000000" w:rsidRPr="00000000">
                    <w:rPr>
                      <w:rtl w:val="0"/>
                    </w:rPr>
                  </w:r>
                </w:p>
              </w:tc>
            </w:tr>
          </w:tbl>
          <w:p w:rsidR="00000000" w:rsidDel="00000000" w:rsidP="00000000" w:rsidRDefault="00000000" w:rsidRPr="00000000" w14:paraId="00000041">
            <w:pPr>
              <w:widowControl w:val="0"/>
              <w:ind w:left="1133.858267716535" w:right="549.5669291338595" w:firstLine="0"/>
              <w:rPr>
                <w:rFonts w:ascii="Archivo Light" w:cs="Archivo Light" w:eastAsia="Archivo Light" w:hAnsi="Archivo Light"/>
                <w:color w:val="56677b"/>
                <w:sz w:val="12"/>
                <w:szCs w:val="12"/>
              </w:rPr>
            </w:pPr>
            <w:r w:rsidDel="00000000" w:rsidR="00000000" w:rsidRPr="00000000">
              <w:rPr>
                <w:rtl w:val="0"/>
              </w:rPr>
            </w:r>
          </w:p>
          <w:p w:rsidR="00000000" w:rsidDel="00000000" w:rsidP="00000000" w:rsidRDefault="00000000" w:rsidRPr="00000000" w14:paraId="00000042">
            <w:pPr>
              <w:widowControl w:val="0"/>
              <w:ind w:left="0" w:right="549.5669291338595" w:firstLine="0"/>
              <w:jc w:val="left"/>
              <w:rPr>
                <w:rFonts w:ascii="Archivo Light" w:cs="Archivo Light" w:eastAsia="Archivo Light" w:hAnsi="Archivo Light"/>
                <w:color w:val="56677b"/>
                <w:sz w:val="6"/>
                <w:szCs w:val="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ind w:left="708.6614173228338" w:right="-73.7007874015751" w:firstLine="0"/>
              <w:rPr>
                <w:rFonts w:ascii="Economica" w:cs="Economica" w:eastAsia="Economica" w:hAnsi="Economica"/>
                <w:color w:val="56677b"/>
                <w:sz w:val="58"/>
                <w:szCs w:val="58"/>
              </w:rPr>
            </w:pPr>
            <w:r w:rsidDel="00000000" w:rsidR="00000000" w:rsidRPr="00000000">
              <w:rPr>
                <w:rFonts w:ascii="Economica" w:cs="Economica" w:eastAsia="Economica" w:hAnsi="Economica"/>
                <w:color w:val="56677b"/>
                <w:sz w:val="58"/>
                <w:szCs w:val="58"/>
                <w:rtl w:val="0"/>
              </w:rPr>
              <w:t xml:space="preserve">WHOA!</w:t>
            </w:r>
          </w:p>
          <w:p w:rsidR="00000000" w:rsidDel="00000000" w:rsidP="00000000" w:rsidRDefault="00000000" w:rsidRPr="00000000" w14:paraId="00000044">
            <w:pPr>
              <w:widowControl w:val="0"/>
              <w:ind w:left="708.6614173228338" w:right="-73.7007874015751" w:firstLine="0"/>
              <w:rPr>
                <w:rFonts w:ascii="Archivo Light" w:cs="Archivo Light" w:eastAsia="Archivo Light" w:hAnsi="Archivo Light"/>
                <w:color w:val="56677b"/>
                <w:sz w:val="24"/>
                <w:szCs w:val="24"/>
              </w:rPr>
            </w:pPr>
            <w:r w:rsidDel="00000000" w:rsidR="00000000" w:rsidRPr="00000000">
              <w:rPr>
                <w:rFonts w:ascii="Archivo Light" w:cs="Archivo Light" w:eastAsia="Archivo Light" w:hAnsi="Archivo Light"/>
                <w:color w:val="56677b"/>
                <w:sz w:val="24"/>
                <w:szCs w:val="24"/>
                <w:rtl w:val="0"/>
              </w:rPr>
              <w:t xml:space="preserve">Congratulations! You have embarked on an enriching journey into the art of floristry. Whether you're seeking a fulfilling hobby or considering a career in the floral industry, this brochure has equipped you with the essential knowledge and inspiration to create breathtaking floral arrangements. Let your creativity bloom and spread beauty through the language of flowers. Remember, with passion and dedication, the possibilities are endless in the world of floristry. Enjoy your floral adventure!</w:t>
            </w:r>
          </w:p>
          <w:p w:rsidR="00000000" w:rsidDel="00000000" w:rsidP="00000000" w:rsidRDefault="00000000" w:rsidRPr="00000000" w14:paraId="00000045">
            <w:pPr>
              <w:widowControl w:val="0"/>
              <w:ind w:left="708.6614173228338" w:right="-73.7007874015751" w:firstLine="0"/>
              <w:rPr>
                <w:rFonts w:ascii="Archivo Light" w:cs="Archivo Light" w:eastAsia="Archivo Light" w:hAnsi="Archivo Light"/>
                <w:color w:val="56677b"/>
                <w:sz w:val="24"/>
                <w:szCs w:val="24"/>
              </w:rPr>
            </w:pPr>
            <w:r w:rsidDel="00000000" w:rsidR="00000000" w:rsidRPr="00000000">
              <w:rPr>
                <w:rtl w:val="0"/>
              </w:rPr>
            </w:r>
          </w:p>
          <w:p w:rsidR="00000000" w:rsidDel="00000000" w:rsidP="00000000" w:rsidRDefault="00000000" w:rsidRPr="00000000" w14:paraId="00000046">
            <w:pPr>
              <w:widowControl w:val="0"/>
              <w:ind w:left="708.6614173228338" w:right="-73.7007874015751" w:firstLine="0"/>
              <w:rPr>
                <w:rFonts w:ascii="Archivo Light" w:cs="Archivo Light" w:eastAsia="Archivo Light" w:hAnsi="Archivo Light"/>
                <w:color w:val="56677b"/>
                <w:sz w:val="24"/>
                <w:szCs w:val="24"/>
              </w:rPr>
            </w:pPr>
            <w:r w:rsidDel="00000000" w:rsidR="00000000" w:rsidRPr="00000000">
              <w:rPr>
                <w:rtl w:val="0"/>
              </w:rPr>
            </w:r>
          </w:p>
          <w:p w:rsidR="00000000" w:rsidDel="00000000" w:rsidP="00000000" w:rsidRDefault="00000000" w:rsidRPr="00000000" w14:paraId="00000047">
            <w:pPr>
              <w:widowControl w:val="0"/>
              <w:ind w:left="708.6614173228338" w:right="-73.7007874015751" w:firstLine="0"/>
              <w:rPr>
                <w:rFonts w:ascii="Archivo Light" w:cs="Archivo Light" w:eastAsia="Archivo Light" w:hAnsi="Archivo Light"/>
                <w:color w:val="56677b"/>
                <w:sz w:val="24"/>
                <w:szCs w:val="24"/>
              </w:rPr>
            </w:pPr>
            <w:r w:rsidDel="00000000" w:rsidR="00000000" w:rsidRPr="00000000">
              <w:rPr>
                <w:rtl w:val="0"/>
              </w:rPr>
            </w:r>
          </w:p>
          <w:p w:rsidR="00000000" w:rsidDel="00000000" w:rsidP="00000000" w:rsidRDefault="00000000" w:rsidRPr="00000000" w14:paraId="00000048">
            <w:pPr>
              <w:widowControl w:val="0"/>
              <w:ind w:left="708.6614173228338" w:right="-73.7007874015751" w:firstLine="0"/>
              <w:rPr>
                <w:rFonts w:ascii="Archivo Light" w:cs="Archivo Light" w:eastAsia="Archivo Light" w:hAnsi="Archivo Light"/>
                <w:color w:val="56677b"/>
                <w:sz w:val="24"/>
                <w:szCs w:val="24"/>
              </w:rPr>
            </w:pPr>
            <w:r w:rsidDel="00000000" w:rsidR="00000000" w:rsidRPr="00000000">
              <w:rPr>
                <w:rtl w:val="0"/>
              </w:rPr>
            </w:r>
          </w:p>
          <w:p w:rsidR="00000000" w:rsidDel="00000000" w:rsidP="00000000" w:rsidRDefault="00000000" w:rsidRPr="00000000" w14:paraId="00000049">
            <w:pPr>
              <w:widowControl w:val="0"/>
              <w:ind w:left="708.6614173228338" w:right="-73.7007874015751" w:firstLine="0"/>
              <w:rPr>
                <w:rFonts w:ascii="Archivo Light" w:cs="Archivo Light" w:eastAsia="Archivo Light" w:hAnsi="Archivo Light"/>
                <w:color w:val="56677b"/>
                <w:sz w:val="24"/>
                <w:szCs w:val="24"/>
              </w:rPr>
            </w:pPr>
            <w:r w:rsidDel="00000000" w:rsidR="00000000" w:rsidRPr="00000000">
              <w:rPr>
                <w:rtl w:val="0"/>
              </w:rPr>
            </w:r>
          </w:p>
          <w:tbl>
            <w:tblPr>
              <w:tblStyle w:val="Table8"/>
              <w:tblW w:w="3600.0" w:type="dxa"/>
              <w:jc w:val="left"/>
              <w:tblInd w:w="708.6614173228338" w:type="dxa"/>
              <w:tblLayout w:type="fixed"/>
              <w:tblLook w:val="0600"/>
            </w:tblPr>
            <w:tblGrid>
              <w:gridCol w:w="675"/>
              <w:gridCol w:w="2208.000000000001"/>
              <w:gridCol w:w="716.9999999999993"/>
              <w:tblGridChange w:id="0">
                <w:tblGrid>
                  <w:gridCol w:w="675"/>
                  <w:gridCol w:w="2208.000000000001"/>
                  <w:gridCol w:w="716.9999999999993"/>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Economica" w:cs="Economica" w:eastAsia="Economica" w:hAnsi="Economica"/>
                      <w:color w:val="56677b"/>
                      <w:sz w:val="192"/>
                      <w:szCs w:val="192"/>
                    </w:rPr>
                  </w:pPr>
                  <w:r w:rsidDel="00000000" w:rsidR="00000000" w:rsidRPr="00000000">
                    <w:rPr>
                      <w:rFonts w:ascii="Economica" w:cs="Economica" w:eastAsia="Economica" w:hAnsi="Economica"/>
                      <w:color w:val="56677b"/>
                      <w:sz w:val="192"/>
                      <w:szCs w:val="192"/>
                      <w:rtl w:val="0"/>
                    </w:rPr>
                    <w:t xml:space="preserv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B">
                  <w:pPr>
                    <w:widowControl w:val="0"/>
                    <w:ind w:left="0" w:right="-40.25196850393604" w:firstLine="0"/>
                    <w:jc w:val="center"/>
                    <w:rPr>
                      <w:rFonts w:ascii="Archivo Light" w:cs="Archivo Light" w:eastAsia="Archivo Light" w:hAnsi="Archivo Light"/>
                      <w:color w:val="56677b"/>
                    </w:rPr>
                  </w:pPr>
                  <w:r w:rsidDel="00000000" w:rsidR="00000000" w:rsidRPr="00000000">
                    <w:rPr>
                      <w:rFonts w:ascii="Archivo Light" w:cs="Archivo Light" w:eastAsia="Archivo Light" w:hAnsi="Archivo Light"/>
                      <w:color w:val="56677b"/>
                      <w:rtl w:val="0"/>
                    </w:rPr>
                    <w:t xml:space="preserve">Floristry is the art of turning nature's vibrant palette into breathtaking masterpieces that speak the language of beauty.</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widowControl w:val="0"/>
                    <w:spacing w:line="240" w:lineRule="auto"/>
                    <w:rPr>
                      <w:rFonts w:ascii="Archivo Light" w:cs="Archivo Light" w:eastAsia="Archivo Light" w:hAnsi="Archivo Light"/>
                      <w:color w:val="56677b"/>
                      <w:sz w:val="24"/>
                      <w:szCs w:val="24"/>
                    </w:rPr>
                  </w:pPr>
                  <w:r w:rsidDel="00000000" w:rsidR="00000000" w:rsidRPr="00000000">
                    <w:rPr>
                      <w:rFonts w:ascii="Economica" w:cs="Economica" w:eastAsia="Economica" w:hAnsi="Economica"/>
                      <w:color w:val="56677b"/>
                      <w:sz w:val="192"/>
                      <w:szCs w:val="192"/>
                      <w:rtl w:val="0"/>
                    </w:rPr>
                    <w:t xml:space="preserve">”</w:t>
                  </w:r>
                  <w:r w:rsidDel="00000000" w:rsidR="00000000" w:rsidRPr="00000000">
                    <w:rPr>
                      <w:rtl w:val="0"/>
                    </w:rPr>
                  </w:r>
                </w:p>
              </w:tc>
            </w:tr>
          </w:tbl>
          <w:p w:rsidR="00000000" w:rsidDel="00000000" w:rsidP="00000000" w:rsidRDefault="00000000" w:rsidRPr="00000000" w14:paraId="0000004D">
            <w:pPr>
              <w:widowControl w:val="0"/>
              <w:ind w:right="-61.181102362204456"/>
              <w:jc w:val="right"/>
              <w:rPr>
                <w:rFonts w:ascii="Economica" w:cs="Economica" w:eastAsia="Economica" w:hAnsi="Economica"/>
                <w:color w:val="56677b"/>
                <w:sz w:val="40"/>
                <w:szCs w:val="40"/>
              </w:rPr>
            </w:pPr>
            <w:r w:rsidDel="00000000" w:rsidR="00000000" w:rsidRPr="00000000">
              <w:rPr>
                <w:rFonts w:ascii="Economica" w:cs="Economica" w:eastAsia="Economica" w:hAnsi="Economica"/>
                <w:color w:val="56677b"/>
                <w:sz w:val="40"/>
                <w:szCs w:val="40"/>
                <w:rtl w:val="0"/>
              </w:rPr>
              <w:t xml:space="preserve">LAYTON KING</w:t>
            </w:r>
          </w:p>
        </w:tc>
      </w:tr>
    </w:tbl>
    <w:p w:rsidR="00000000" w:rsidDel="00000000" w:rsidP="00000000" w:rsidRDefault="00000000" w:rsidRPr="00000000" w14:paraId="0000004E">
      <w:pPr>
        <w:rPr>
          <w:sz w:val="2"/>
          <w:szCs w:val="2"/>
        </w:rPr>
      </w:pPr>
      <w:r w:rsidDel="00000000" w:rsidR="00000000" w:rsidRPr="00000000">
        <w:rPr>
          <w:rtl w:val="0"/>
        </w:rPr>
      </w:r>
    </w:p>
    <w:sectPr>
      <w:pgSz w:h="12240" w:w="15840" w:orient="landscape"/>
      <w:pgMar w:bottom="708.6614173228347" w:top="708.6614173228347" w:left="708.6614173228347" w:right="708.661417322834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chivo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Economica">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Bebas Neue">
    <w:embedRegular w:fontKey="{00000000-0000-0000-0000-000000000000}" r:id="rId9" w:subsetted="0"/>
  </w:font>
  <w:font w:name="Archivo">
    <w:embedRegular w:fontKey="{00000000-0000-0000-0000-000000000000}" r:id="rId10" w:subsetted="0"/>
    <w:embedBold w:fontKey="{00000000-0000-0000-0000-000000000000}" r:id="rId11" w:subsetted="0"/>
    <w:embedItalic w:fontKey="{00000000-0000-0000-0000-000000000000}" r:id="rId12" w:subsetted="0"/>
    <w:embedBoldItalic w:fontKey="{00000000-0000-0000-0000-000000000000}" r:id="rId13"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ru"/>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8">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s>
</file>

<file path=word/_rels/document.xml.rels><?xml version="1.0" encoding="UTF-8" standalone="yes"?><Relationships xmlns="http://schemas.openxmlformats.org/package/2006/relationships"><Relationship Id="rId11" Type="http://schemas.openxmlformats.org/officeDocument/2006/relationships/image" Target="media/image8.jpg"/><Relationship Id="rId10" Type="http://schemas.openxmlformats.org/officeDocument/2006/relationships/image" Target="media/image1.png"/><Relationship Id="rId13" Type="http://schemas.openxmlformats.org/officeDocument/2006/relationships/image" Target="media/image7.jpg"/><Relationship Id="rId12"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5.png"/><Relationship Id="rId7" Type="http://schemas.openxmlformats.org/officeDocument/2006/relationships/image" Target="media/image2.pn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1" Type="http://schemas.openxmlformats.org/officeDocument/2006/relationships/font" Target="fonts/Archivo-bold.ttf"/><Relationship Id="rId10" Type="http://schemas.openxmlformats.org/officeDocument/2006/relationships/font" Target="fonts/Archivo-regular.ttf"/><Relationship Id="rId13" Type="http://schemas.openxmlformats.org/officeDocument/2006/relationships/font" Target="fonts/Archivo-boldItalic.ttf"/><Relationship Id="rId12" Type="http://schemas.openxmlformats.org/officeDocument/2006/relationships/font" Target="fonts/Archivo-italic.ttf"/><Relationship Id="rId1" Type="http://schemas.openxmlformats.org/officeDocument/2006/relationships/font" Target="fonts/ArchivoLight-regular.ttf"/><Relationship Id="rId2" Type="http://schemas.openxmlformats.org/officeDocument/2006/relationships/font" Target="fonts/ArchivoLight-bold.ttf"/><Relationship Id="rId3" Type="http://schemas.openxmlformats.org/officeDocument/2006/relationships/font" Target="fonts/ArchivoLight-italic.ttf"/><Relationship Id="rId4" Type="http://schemas.openxmlformats.org/officeDocument/2006/relationships/font" Target="fonts/ArchivoLight-boldItalic.ttf"/><Relationship Id="rId9" Type="http://schemas.openxmlformats.org/officeDocument/2006/relationships/font" Target="fonts/BebasNeue-regular.ttf"/><Relationship Id="rId5" Type="http://schemas.openxmlformats.org/officeDocument/2006/relationships/font" Target="fonts/Economica-regular.ttf"/><Relationship Id="rId6" Type="http://schemas.openxmlformats.org/officeDocument/2006/relationships/font" Target="fonts/Economica-bold.ttf"/><Relationship Id="rId7" Type="http://schemas.openxmlformats.org/officeDocument/2006/relationships/font" Target="fonts/Economica-italic.ttf"/><Relationship Id="rId8" Type="http://schemas.openxmlformats.org/officeDocument/2006/relationships/font" Target="fonts/Economica-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